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C784F">
      <w:pPr>
        <w:jc w:val="center"/>
        <w:rPr>
          <w:rFonts w:hint="eastAsia"/>
          <w:sz w:val="44"/>
          <w:szCs w:val="44"/>
          <w:vertAlign w:val="baseli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eastAsia="zh-CN"/>
        </w:rPr>
        <w:t>民权县公安局公共服务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50"/>
        <w:gridCol w:w="3675"/>
        <w:gridCol w:w="2813"/>
      </w:tblGrid>
      <w:tr w14:paraId="7404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29" w:hRule="atLeast"/>
        </w:trPr>
        <w:tc>
          <w:tcPr>
            <w:tcW w:w="1950" w:type="dxa"/>
            <w:vAlign w:val="center"/>
          </w:tcPr>
          <w:p w14:paraId="3498C66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序号</w:t>
            </w:r>
          </w:p>
        </w:tc>
        <w:tc>
          <w:tcPr>
            <w:tcW w:w="3675" w:type="dxa"/>
            <w:vAlign w:val="center"/>
          </w:tcPr>
          <w:p w14:paraId="370D3E7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业务办理项名称</w:t>
            </w:r>
          </w:p>
        </w:tc>
        <w:tc>
          <w:tcPr>
            <w:tcW w:w="2813" w:type="dxa"/>
            <w:vAlign w:val="center"/>
          </w:tcPr>
          <w:p w14:paraId="0A0FAE5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类型</w:t>
            </w:r>
          </w:p>
        </w:tc>
      </w:tr>
      <w:tr w14:paraId="303B1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2" w:hRule="atLeast"/>
        </w:trPr>
        <w:tc>
          <w:tcPr>
            <w:tcW w:w="1950" w:type="dxa"/>
            <w:vAlign w:val="center"/>
          </w:tcPr>
          <w:p w14:paraId="7BC24F7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1</w:t>
            </w:r>
          </w:p>
        </w:tc>
        <w:tc>
          <w:tcPr>
            <w:tcW w:w="3675" w:type="dxa"/>
            <w:vAlign w:val="center"/>
          </w:tcPr>
          <w:p w14:paraId="257165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单位国际联网备案办理</w:t>
            </w:r>
          </w:p>
        </w:tc>
        <w:tc>
          <w:tcPr>
            <w:tcW w:w="2813" w:type="dxa"/>
            <w:vAlign w:val="center"/>
          </w:tcPr>
          <w:p w14:paraId="0618B48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公共服务</w:t>
            </w:r>
          </w:p>
        </w:tc>
      </w:tr>
      <w:tr w14:paraId="6B436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7" w:hRule="atLeast"/>
        </w:trPr>
        <w:tc>
          <w:tcPr>
            <w:tcW w:w="1950" w:type="dxa"/>
            <w:vAlign w:val="center"/>
          </w:tcPr>
          <w:p w14:paraId="7B37C1E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2</w:t>
            </w:r>
          </w:p>
        </w:tc>
        <w:tc>
          <w:tcPr>
            <w:tcW w:w="3675" w:type="dxa"/>
            <w:vAlign w:val="center"/>
          </w:tcPr>
          <w:p w14:paraId="558215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个人国际联网备案办理</w:t>
            </w:r>
          </w:p>
        </w:tc>
        <w:tc>
          <w:tcPr>
            <w:tcW w:w="2813" w:type="dxa"/>
            <w:vAlign w:val="center"/>
          </w:tcPr>
          <w:p w14:paraId="6D6139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公共服务</w:t>
            </w:r>
          </w:p>
        </w:tc>
      </w:tr>
    </w:tbl>
    <w:p w14:paraId="2FBDED49">
      <w:pPr>
        <w:rPr>
          <w:vertAlign w:val="baseli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34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2025-12-11T12:25:25Z</dcterms:created>
  <dc:creator>Administrator</dc:creator>
  <cp:lastModifiedBy>我的世界妳不在</cp:lastModifiedBy>
  <dcterms:modified xsi:type="dcterms:W3CDTF">2025-12-11T12:29:15Z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eyJoZGlkIjoiNWExMzJhZGY4MGFjN2M1YjhiYjI0ZGIwOTQ3ZjZmMGMiLCJ1c2VySWQiOiIyNDE3NDgyNTUifQ==</vt:lpwstr>
  </property>
  <property fmtid="{D5CDD505-2E9C-101B-9397-08002B2CF9AE}" pid="4" name="ICV">
    <vt:lpwstr>1BE353B93DCA4669BF07AFAFE1F1513E_12</vt:lpwstr>
  </property>
</Properties>
</file>