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8EDE9">
      <w:pPr>
        <w:widowControl/>
        <w:shd w:val="clear" w:color="auto" w:fill="FFFFFF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bookmarkStart w:id="0" w:name="_GoBack"/>
      <w:bookmarkEnd w:id="0"/>
    </w:p>
    <w:p w14:paraId="341BB83F">
      <w:pPr>
        <w:widowControl/>
        <w:shd w:val="clear" w:color="auto" w:fill="FFFFFF"/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36"/>
          <w:szCs w:val="36"/>
        </w:rPr>
        <w:t>民权县公安局2025年政府信息公开工作年度报告</w:t>
      </w:r>
    </w:p>
    <w:p w14:paraId="26780FFF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 w14:paraId="670A6B92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cs="宋体"/>
          <w:b/>
          <w:bCs/>
          <w:color w:val="333333"/>
          <w:kern w:val="0"/>
          <w:sz w:val="24"/>
          <w:szCs w:val="24"/>
        </w:rPr>
        <w:t>一、总体情况</w:t>
      </w:r>
    </w:p>
    <w:p w14:paraId="7A956239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t>（一）主动公开情况</w:t>
      </w:r>
    </w:p>
    <w:p w14:paraId="1A2A6102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t>严格落实《中华人民共和国政府信息公开条例》及相关工作要求，全面公开机关职能、机构设置、办公地址、办公时间、联系方式、负责人姓名等基础信息。动态更新调整主动公开内容，强化重要政务信息管理。2025年，通过政务微博“平安民权”发布、转发信息730余条，微信公众号“平安民权”发布、转发信息529余条。</w:t>
      </w:r>
    </w:p>
    <w:p w14:paraId="0B2AA150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t>（二）依申请公开情况</w:t>
      </w:r>
    </w:p>
    <w:p w14:paraId="41AE9406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t>2025年，共受理信息公开申请8件，均依法依规办理。</w:t>
      </w:r>
    </w:p>
    <w:p w14:paraId="41BDF17E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t>（三）政府信息管理情况</w:t>
      </w:r>
    </w:p>
    <w:p w14:paraId="61BE9209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t>紧扣县委、县政府中心工作部署，强化组织领导，健全工作机制。依托“平安民权”微信公众号等载体，加强公共安全领域政策宣传，及时发布工作动态，持续扩大公开覆盖面，提升信息发布的数量与质量。</w:t>
      </w:r>
    </w:p>
    <w:p w14:paraId="6E106E59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t>（四）信息公开平台建设情况</w:t>
      </w:r>
    </w:p>
    <w:p w14:paraId="0E565922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t>整合“平安民权”微信公众号、公安“互联网+”便民服务平台等渠道，构建多维度信息公开矩阵，确保群众便捷获取政务信息。</w:t>
      </w:r>
    </w:p>
    <w:p w14:paraId="1FF1D476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t>（五）监督保障情况</w:t>
      </w:r>
    </w:p>
    <w:p w14:paraId="7B1C64F9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t>完善政府信息公开工作机制，严格执行主动公开与依申请公开程序，规范工作流程。主动接受县政府办公室对门户网站信息的监督指导，确保公开工作规范有序。</w:t>
      </w:r>
    </w:p>
    <w:p w14:paraId="106EE68B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 w14:paraId="098F2C4E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cs="宋体"/>
          <w:b/>
          <w:bCs/>
          <w:color w:val="333333"/>
          <w:kern w:val="0"/>
          <w:sz w:val="24"/>
          <w:szCs w:val="24"/>
        </w:rPr>
        <w:t>二、主动公开政府信息情况</w:t>
      </w:r>
    </w:p>
    <w:p w14:paraId="54A35C97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tbl>
      <w:tblPr>
        <w:tblStyle w:val="6"/>
        <w:tblW w:w="9740" w:type="dxa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436"/>
        <w:gridCol w:w="2435"/>
        <w:gridCol w:w="2435"/>
        <w:gridCol w:w="2434"/>
      </w:tblGrid>
      <w:tr w14:paraId="6E338DE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973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vAlign w:val="center"/>
          </w:tcPr>
          <w:p w14:paraId="1A23E5C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5927E0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D721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3E0AB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hAnsi="宋体" w:cs="Calibri"/>
                <w:kern w:val="0"/>
                <w:sz w:val="20"/>
                <w:szCs w:val="20"/>
              </w:rPr>
              <w:t>制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发件</w:t>
            </w:r>
            <w:r>
              <w:rPr>
                <w:rFonts w:ascii="宋体" w:hAnsi="宋体" w:cs="Calibri"/>
                <w:kern w:val="0"/>
                <w:sz w:val="20"/>
                <w:szCs w:val="20"/>
              </w:rPr>
              <w:t>数</w:t>
            </w:r>
          </w:p>
        </w:tc>
        <w:tc>
          <w:tcPr>
            <w:tcW w:w="2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2E0B7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434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7A86C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hAnsi="宋体" w:cs="Calibri"/>
                <w:kern w:val="0"/>
                <w:sz w:val="20"/>
                <w:szCs w:val="20"/>
              </w:rPr>
              <w:t>数</w:t>
            </w:r>
          </w:p>
        </w:tc>
      </w:tr>
      <w:tr w14:paraId="6FB424F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FAA43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547FEC6C">
            <w:r>
              <w:t>0</w:t>
            </w:r>
          </w:p>
        </w:tc>
        <w:tc>
          <w:tcPr>
            <w:tcW w:w="2435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6DE9F398">
            <w:r>
              <w:t>0</w:t>
            </w:r>
          </w:p>
        </w:tc>
        <w:tc>
          <w:tcPr>
            <w:tcW w:w="2434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3B6C937E">
            <w:r>
              <w:t>0</w:t>
            </w:r>
          </w:p>
        </w:tc>
      </w:tr>
      <w:tr w14:paraId="7C14B94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FC1C8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739B50CF">
            <w:r>
              <w:t>0</w:t>
            </w:r>
          </w:p>
        </w:tc>
        <w:tc>
          <w:tcPr>
            <w:tcW w:w="2435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730FC04F">
            <w:r>
              <w:t>0</w:t>
            </w:r>
          </w:p>
        </w:tc>
        <w:tc>
          <w:tcPr>
            <w:tcW w:w="2434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4A73AC81">
            <w:r>
              <w:t>0</w:t>
            </w:r>
          </w:p>
        </w:tc>
      </w:tr>
      <w:tr w14:paraId="31E7423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9739" w:type="dxa"/>
            <w:gridSpan w:val="4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vAlign w:val="center"/>
          </w:tcPr>
          <w:p w14:paraId="4214C57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42A51CFB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E3FA5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4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3808BF7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7A4ADEB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55953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304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687E130C">
            <w:r>
              <w:t>103016</w:t>
            </w:r>
          </w:p>
        </w:tc>
      </w:tr>
      <w:tr w14:paraId="4DFB04B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9739" w:type="dxa"/>
            <w:gridSpan w:val="4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vAlign w:val="center"/>
          </w:tcPr>
          <w:p w14:paraId="254E756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23011D0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F032C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4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D8B76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D29E151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C4306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304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6759C7AA">
            <w:r>
              <w:t>796</w:t>
            </w:r>
          </w:p>
        </w:tc>
      </w:tr>
      <w:tr w14:paraId="064BEA22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B5C29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304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1B390AA3">
            <w:r>
              <w:t>1</w:t>
            </w:r>
          </w:p>
        </w:tc>
      </w:tr>
      <w:tr w14:paraId="26E01E2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9739" w:type="dxa"/>
            <w:gridSpan w:val="4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vAlign w:val="center"/>
          </w:tcPr>
          <w:p w14:paraId="2961C57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1F6B72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F2589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4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323CCA0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49ED468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69ECC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304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7B277A5A">
            <w:r>
              <w:t>109</w:t>
            </w:r>
          </w:p>
        </w:tc>
      </w:tr>
    </w:tbl>
    <w:p w14:paraId="0C478D66">
      <w:pPr>
        <w:widowControl/>
        <w:ind w:firstLine="482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hAnsi="宋体" w:cs="宋体"/>
          <w:b/>
          <w:bCs/>
          <w:color w:val="333333"/>
          <w:kern w:val="0"/>
          <w:sz w:val="24"/>
          <w:szCs w:val="24"/>
        </w:rPr>
        <w:t>三、收到和处理政府信息公开申请情况</w:t>
      </w:r>
    </w:p>
    <w:p w14:paraId="30084006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tbl>
      <w:tblPr>
        <w:tblStyle w:val="6"/>
        <w:tblW w:w="9748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942"/>
        <w:gridCol w:w="3220"/>
        <w:gridCol w:w="688"/>
        <w:gridCol w:w="688"/>
        <w:gridCol w:w="689"/>
        <w:gridCol w:w="688"/>
        <w:gridCol w:w="687"/>
        <w:gridCol w:w="688"/>
        <w:gridCol w:w="688"/>
      </w:tblGrid>
      <w:tr w14:paraId="7CFC63A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right w:val="single" w:color="000000" w:sz="8" w:space="0"/>
            </w:tcBorders>
            <w:vAlign w:val="center"/>
          </w:tcPr>
          <w:p w14:paraId="478CE1F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2C5E55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申请人情况</w:t>
            </w:r>
          </w:p>
        </w:tc>
      </w:tr>
      <w:tr w14:paraId="5A3F72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Mar>
              <w:left w:w="10" w:type="dxa"/>
              <w:right w:w="10" w:type="dxa"/>
            </w:tcMar>
            <w:vAlign w:val="center"/>
          </w:tcPr>
          <w:p w14:paraId="7987826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EA211D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A92508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A27F71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总计</w:t>
            </w:r>
          </w:p>
        </w:tc>
      </w:tr>
      <w:tr w14:paraId="1F4B97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Mar>
              <w:left w:w="10" w:type="dxa"/>
              <w:right w:w="10" w:type="dxa"/>
            </w:tcMar>
            <w:vAlign w:val="center"/>
          </w:tcPr>
          <w:p w14:paraId="4F23A12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24E9182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D4F52C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商业</w:t>
            </w:r>
          </w:p>
          <w:p w14:paraId="0726626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699A3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科研</w:t>
            </w:r>
          </w:p>
          <w:p w14:paraId="2F3339E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B42301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53B808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6BF82C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8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1C08F92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5DE44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1" w:type="dxa"/>
            <w:gridSpan w:val="3"/>
            <w:tcMar>
              <w:left w:w="57" w:type="dxa"/>
              <w:right w:w="57" w:type="dxa"/>
            </w:tcMar>
            <w:vAlign w:val="center"/>
          </w:tcPr>
          <w:p w14:paraId="31F367C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60BC3E4">
            <w:r>
              <w:t>8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377614B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06D9FE7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3F644510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85517BF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028CE9F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82BEFF0">
            <w:r>
              <w:t>8</w:t>
            </w:r>
          </w:p>
        </w:tc>
      </w:tr>
      <w:tr w14:paraId="39C0B0C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1" w:type="dxa"/>
            <w:gridSpan w:val="3"/>
            <w:tcMar>
              <w:left w:w="57" w:type="dxa"/>
              <w:right w:w="57" w:type="dxa"/>
            </w:tcMar>
            <w:vAlign w:val="center"/>
          </w:tcPr>
          <w:p w14:paraId="5AF0AAD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65D480F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32336EE9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49A3A5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C2739BA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39FF7E8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9E22BC4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4D87AB8">
            <w:r>
              <w:t>0</w:t>
            </w:r>
          </w:p>
        </w:tc>
      </w:tr>
      <w:tr w14:paraId="7F34EF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049D69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162" w:type="dxa"/>
            <w:gridSpan w:val="2"/>
            <w:tcMar>
              <w:left w:w="57" w:type="dxa"/>
              <w:right w:w="57" w:type="dxa"/>
            </w:tcMar>
            <w:vAlign w:val="center"/>
          </w:tcPr>
          <w:p w14:paraId="1BBB6AE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137AC41">
            <w:r>
              <w:t>8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E8EF46F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DF970DD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DADA6C3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6A8513B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3CDF979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5AB41DF">
            <w:r>
              <w:t>8</w:t>
            </w:r>
          </w:p>
        </w:tc>
      </w:tr>
      <w:tr w14:paraId="68AF17B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2CCF784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Mar>
              <w:left w:w="57" w:type="dxa"/>
              <w:right w:w="57" w:type="dxa"/>
            </w:tcMar>
            <w:vAlign w:val="center"/>
          </w:tcPr>
          <w:p w14:paraId="2E4656A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hAnsi="楷体" w:eastAsia="楷体" w:cs="宋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FBBC5F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C7F4A55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A0999D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8D9A577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57F9F31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4FA167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E19D4B6">
            <w:r>
              <w:t>0</w:t>
            </w:r>
          </w:p>
        </w:tc>
      </w:tr>
      <w:tr w14:paraId="3776CA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202CCB5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18109D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7E62688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EEBC0FF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95FEE29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4B75784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7957869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70742FF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69CC764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F76FFDC">
            <w:r>
              <w:t>0</w:t>
            </w:r>
          </w:p>
        </w:tc>
      </w:tr>
      <w:tr w14:paraId="0C132A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6343B6F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37CFF8F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408F6C5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9F33BDF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2B8F98B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177D4B6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5FF28BD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CFB898D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772BB54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CA898A2">
            <w:r>
              <w:t>0</w:t>
            </w:r>
          </w:p>
        </w:tc>
      </w:tr>
      <w:tr w14:paraId="3E2E86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565DEA7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6BF9AC7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6459BF5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危及“三安全一稳定”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D8A2840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49F2FA6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48C696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7EE3402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02B90BC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98F8C57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33F0977">
            <w:r>
              <w:t>0</w:t>
            </w:r>
          </w:p>
        </w:tc>
      </w:tr>
      <w:tr w14:paraId="11592E6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19F60D5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0F6B66A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264ED60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4.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5DFDE88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230A8CA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65691A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7A41D98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79FC43E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F4B34B5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E185B7B">
            <w:r>
              <w:t>0</w:t>
            </w:r>
          </w:p>
        </w:tc>
      </w:tr>
      <w:tr w14:paraId="38C4F2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25566C5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7F879C5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1085F28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5.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7AFB84D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B92B04D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94F5490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E8C49A2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292A32C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38EE8BD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E75F227">
            <w:r>
              <w:t>0</w:t>
            </w:r>
          </w:p>
        </w:tc>
      </w:tr>
      <w:tr w14:paraId="3E7433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769E31D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2DEAA80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1E3CBA8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6.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BD1D4F6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6E6EF07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B73EC90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15BF605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76E1611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4E5D054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25E4411">
            <w:r>
              <w:t>0</w:t>
            </w:r>
          </w:p>
        </w:tc>
      </w:tr>
      <w:tr w14:paraId="57E55B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0AFA318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3B4B7EC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5A4B9DF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7.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7B59D58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9FE6188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6F52234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FAE2D2E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389229C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8C70938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B62E31B">
            <w:r>
              <w:t>0</w:t>
            </w:r>
          </w:p>
        </w:tc>
      </w:tr>
      <w:tr w14:paraId="6E7D0B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14F8614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17B82F4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0FFA1B1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8.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1B14DA1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364DE65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9A677E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58AE11C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4BEE798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C417A9B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D1CBFD2">
            <w:r>
              <w:t>0</w:t>
            </w:r>
          </w:p>
        </w:tc>
      </w:tr>
      <w:tr w14:paraId="751419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4E3AECC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59B3DD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6F9FC12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47F9DF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A8F088A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F99EB1E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AB55DF2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53865B1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035EA0C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EA5CDA3">
            <w:r>
              <w:t>0</w:t>
            </w:r>
          </w:p>
        </w:tc>
      </w:tr>
      <w:tr w14:paraId="4F5AC7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1F1B893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7E6C247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15BF3A5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313F2F1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8FF9203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CDC8412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B518C6D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5088793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26137C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42A2436">
            <w:r>
              <w:t>0</w:t>
            </w:r>
          </w:p>
        </w:tc>
      </w:tr>
      <w:tr w14:paraId="6563EB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68A9404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4014E1D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7C29492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87F3EF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B93EC66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359E61C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D42106F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CE939FD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9C2DAF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FDBBAFD">
            <w:r>
              <w:t>0</w:t>
            </w:r>
          </w:p>
        </w:tc>
      </w:tr>
      <w:tr w14:paraId="18CD8B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453C792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00D8E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078E334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87ADA3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F4D6FB3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46A41BE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14B24B2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7867E15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4B58F5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2D89FD7">
            <w:r>
              <w:t>0</w:t>
            </w:r>
          </w:p>
        </w:tc>
      </w:tr>
      <w:tr w14:paraId="04B52E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205DBF3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477D238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26C8D2A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566FD5E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44995EE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C888B78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94C517F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5E56126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F423E8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5F8C9C4">
            <w:r>
              <w:t>0</w:t>
            </w:r>
          </w:p>
        </w:tc>
      </w:tr>
      <w:tr w14:paraId="587F64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35D1F1A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5230527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22D8349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CB1E0D4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D3739DB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769C75D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A2DD44A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887D973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3978A5C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1FB1DE5">
            <w:r>
              <w:t>0</w:t>
            </w:r>
          </w:p>
        </w:tc>
      </w:tr>
      <w:tr w14:paraId="2BE035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2A3448E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32DDA53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</w:tcPr>
          <w:p w14:paraId="7C187DB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4.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C291656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16CA7A7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1D5B5EE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96FC5C7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D295D58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6573AB3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657E85D">
            <w:r>
              <w:t>0</w:t>
            </w:r>
          </w:p>
        </w:tc>
      </w:tr>
      <w:tr w14:paraId="6B8C6B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53691CB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02807C1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  <w:vAlign w:val="center"/>
          </w:tcPr>
          <w:p w14:paraId="16255ABF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5.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826EB76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A342F97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AAEB79E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6F2FE5A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2153C8F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0109E1D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4A28A5B">
            <w:r>
              <w:t>0</w:t>
            </w:r>
          </w:p>
        </w:tc>
      </w:tr>
      <w:tr w14:paraId="22FD5F6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0514D8C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BCDD1D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220" w:type="dxa"/>
            <w:tcMar>
              <w:left w:w="57" w:type="dxa"/>
              <w:right w:w="57" w:type="dxa"/>
            </w:tcMar>
            <w:vAlign w:val="center"/>
          </w:tcPr>
          <w:p w14:paraId="71F7123E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申请人无正当理由逾期不补正、行政机关不再处理其政府信息公开申请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3059219C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D9922F7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0D60BB0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A0BE33F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7CFA896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31F7F5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15A79AA">
            <w:r>
              <w:t>0</w:t>
            </w:r>
          </w:p>
        </w:tc>
      </w:tr>
      <w:tr w14:paraId="612846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6D42FC0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3DCB055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  <w:vAlign w:val="center"/>
          </w:tcPr>
          <w:p w14:paraId="30998772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224DC14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316726EA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16E03E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6EF337C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43EE90D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2C7993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B7239B0">
            <w:r>
              <w:t>0</w:t>
            </w:r>
          </w:p>
        </w:tc>
      </w:tr>
      <w:tr w14:paraId="2EFA1B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6131E61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5255E21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0" w:type="dxa"/>
            <w:tcMar>
              <w:left w:w="57" w:type="dxa"/>
              <w:right w:w="57" w:type="dxa"/>
            </w:tcMar>
            <w:vAlign w:val="center"/>
          </w:tcPr>
          <w:p w14:paraId="43CF7A5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A4B2FF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DF5200C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8528B7B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57A0119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225BB13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120ED10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95B7715">
            <w:r>
              <w:t>0</w:t>
            </w:r>
          </w:p>
        </w:tc>
      </w:tr>
      <w:tr w14:paraId="1D27E9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9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4BF9172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Mar>
              <w:left w:w="57" w:type="dxa"/>
              <w:right w:w="57" w:type="dxa"/>
            </w:tcMar>
            <w:vAlign w:val="center"/>
          </w:tcPr>
          <w:p w14:paraId="2DFB095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A84569C">
            <w:r>
              <w:t>8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15AA91E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6BFE2E4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5E77B55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FAB6DF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0365A53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DAED3B3">
            <w:r>
              <w:t>8</w:t>
            </w:r>
          </w:p>
        </w:tc>
      </w:tr>
      <w:tr w14:paraId="6B0A88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1" w:type="dxa"/>
            <w:gridSpan w:val="3"/>
            <w:tcMar>
              <w:left w:w="57" w:type="dxa"/>
              <w:right w:w="57" w:type="dxa"/>
            </w:tcMar>
            <w:vAlign w:val="center"/>
          </w:tcPr>
          <w:p w14:paraId="1F3FFFD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FD926F1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4ECBDB3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CF608CB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358C4107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3204BA9C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D49800D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486664A">
            <w:r>
              <w:t>0</w:t>
            </w:r>
          </w:p>
        </w:tc>
      </w:tr>
    </w:tbl>
    <w:p w14:paraId="0E168276">
      <w:pPr>
        <w:widowControl/>
        <w:ind w:firstLine="482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hAnsi="宋体" w:cs="宋体"/>
          <w:b/>
          <w:bCs/>
          <w:color w:val="333333"/>
          <w:kern w:val="0"/>
          <w:sz w:val="24"/>
          <w:szCs w:val="24"/>
        </w:rPr>
        <w:t>四、政府信息公开行政复议、行政诉讼情况</w:t>
      </w:r>
    </w:p>
    <w:p w14:paraId="10979C32">
      <w:pPr>
        <w:widowControl/>
        <w:shd w:val="clear" w:color="auto" w:fill="FFFFFF"/>
        <w:ind w:firstLine="480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tbl>
      <w:tblPr>
        <w:tblStyle w:val="6"/>
        <w:tblW w:w="97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650"/>
        <w:gridCol w:w="649"/>
        <w:gridCol w:w="650"/>
        <w:gridCol w:w="650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</w:tblGrid>
      <w:tr w14:paraId="11376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4FEDE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49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66723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行政诉讼</w:t>
            </w:r>
          </w:p>
        </w:tc>
      </w:tr>
      <w:tr w14:paraId="37AE5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C0ABC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50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8BCCA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374C8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其他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7FCEC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尚未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2C8C2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324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0A52B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1340E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复议后起诉</w:t>
            </w:r>
          </w:p>
        </w:tc>
      </w:tr>
      <w:tr w14:paraId="5D103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3576F5E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2FC482F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20E06A9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5C64D85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23CBC2F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035D4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1DC3E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F0883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其他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A5D0D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尚未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4A7AF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5B1C0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50413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E3C08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5E3FE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尚未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C57B1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C61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DAF92A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025B5F">
            <w:r>
              <w:t>0</w:t>
            </w:r>
          </w:p>
        </w:tc>
        <w:tc>
          <w:tcPr>
            <w:tcW w:w="64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EDF163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9C08C4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A0E41F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C8C50F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151719">
            <w:r>
              <w:t>0</w:t>
            </w:r>
          </w:p>
        </w:tc>
        <w:tc>
          <w:tcPr>
            <w:tcW w:w="64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56DE48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F7E4FE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33AF1D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5E9152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A7FC8C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BC1376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C3BC45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246E2D">
            <w:r>
              <w:t>0</w:t>
            </w:r>
          </w:p>
        </w:tc>
      </w:tr>
    </w:tbl>
    <w:p w14:paraId="4868235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br w:type="textWrapping"/>
      </w:r>
    </w:p>
    <w:p w14:paraId="5E203271">
      <w:pPr>
        <w:widowControl/>
        <w:shd w:val="clear" w:color="auto" w:fill="FFFFFF"/>
        <w:ind w:firstLine="480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cs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 w14:paraId="776CF447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t>2025年，县公安局取得一定成效，但与新形势新要求相比仍有差距，主要是：公开内容聚焦民生关切不够，执法规范、便民服务等领域信息深度不足，政策解读不够通俗。政务公开平台运维存在短板，部分栏目更新不及时，政务新媒体互动回应效能有待提升。工作人员公开意识和业务能力不均，信息审核发布的规范性需进一步强化。</w:t>
      </w:r>
    </w:p>
    <w:p w14:paraId="78D365C2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t>下一步，我局将在县委、县政府和上级公安机关的坚强领导下，在县政务公开办的有力指导下，将深化公开内容提质，聚焦群众高频需求优化公开目录，同步推进政策文件与解读材料公开，提升信息实用性。规范平台运维管理，建立常态化更新机制，完善互动功能与回应流程，提升服务便捷度。强化业务培训与考核督导，健全信息审核闭环机制，压实工作责任，全面提升政务公开规范化水平。</w:t>
      </w:r>
    </w:p>
    <w:p w14:paraId="59AC9090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 w14:paraId="5EBBDA24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 w14:paraId="67AC7663">
      <w:pPr>
        <w:widowControl/>
        <w:shd w:val="clear" w:color="auto" w:fill="FFFFFF"/>
        <w:ind w:firstLine="480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cs="宋体"/>
          <w:b/>
          <w:bCs/>
          <w:color w:val="333333"/>
          <w:kern w:val="0"/>
          <w:sz w:val="24"/>
          <w:szCs w:val="24"/>
        </w:rPr>
        <w:t>六、其他需要报告的事项</w:t>
      </w:r>
    </w:p>
    <w:p w14:paraId="66E282B9">
      <w:pPr>
        <w:widowControl/>
        <w:shd w:val="clear" w:color="auto" w:fill="FFFFFF"/>
        <w:ind w:firstLine="480"/>
        <w:jc w:val="lef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t>2025年度本机关未收取信息处理费。发出收费通知的文件数和总金额，以及实际收取的总金额均为0。</w:t>
      </w:r>
    </w:p>
    <w:p w14:paraId="1DECDBFC">
      <w:pPr>
        <w:widowControl/>
        <w:shd w:val="clear" w:color="auto" w:fill="FFFFFF"/>
        <w:ind w:firstLine="480"/>
        <w:jc w:val="left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sectPr>
      <w:pgSz w:w="11906" w:h="16838"/>
      <w:pgMar w:top="1440" w:right="1701" w:bottom="1440" w:left="1701" w:header="0" w:footer="0" w:gutter="0"/>
      <w:cols w:space="720" w:num="1"/>
      <w:formProt w:val="0"/>
      <w:docGrid w:type="lines" w:linePitch="312" w:charSpace="61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ans">
    <w:altName w:val="宋体"/>
    <w:panose1 w:val="020B0604020202020204"/>
    <w:charset w:val="86"/>
    <w:family w:val="swiss"/>
    <w:pitch w:val="default"/>
    <w:sig w:usb0="00000000" w:usb1="00000000" w:usb2="00000021" w:usb3="00000000" w:csb0="000001B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315"/>
    <w:rsid w:val="00C14315"/>
    <w:rsid w:val="00F40211"/>
    <w:rsid w:val="00F44765"/>
    <w:rsid w:val="52BE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after="140" w:line="276" w:lineRule="auto"/>
    </w:pPr>
  </w:style>
  <w:style w:type="paragraph" w:styleId="4">
    <w:name w:val="List"/>
    <w:basedOn w:val="3"/>
    <w:qFormat/>
    <w:uiPriority w:val="0"/>
    <w:rPr>
      <w:rFonts w:cs="Arial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Autospacing="1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标题样式"/>
    <w:basedOn w:val="1"/>
    <w:next w:val="3"/>
    <w:qFormat/>
    <w:uiPriority w:val="0"/>
    <w:pPr>
      <w:keepNext/>
      <w:spacing w:before="240" w:after="120"/>
    </w:pPr>
    <w:rPr>
      <w:rFonts w:ascii="Liberation Sans" w:hAnsi="Liberation Sans" w:eastAsia="微软雅黑" w:cs="Arial"/>
      <w:sz w:val="28"/>
      <w:szCs w:val="28"/>
    </w:rPr>
  </w:style>
  <w:style w:type="paragraph" w:customStyle="1" w:styleId="9">
    <w:name w:val="索引"/>
    <w:basedOn w:val="1"/>
    <w:qFormat/>
    <w:uiPriority w:val="0"/>
    <w:pPr>
      <w:suppressLineNumbers/>
    </w:pPr>
    <w:rPr>
      <w:rFonts w:cs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1737</Words>
  <Characters>1785</Characters>
  <Lines>9</Lines>
  <Paragraphs>2</Paragraphs>
  <TotalTime>41</TotalTime>
  <ScaleCrop>false</ScaleCrop>
  <LinksUpToDate>false</LinksUpToDate>
  <CharactersWithSpaces>1785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2021-10-21T05:34:00Z</dcterms:created>
  <dc:creator>IdeaBank</dc:creator>
  <cp:lastModifiedBy>金金金</cp:lastModifiedBy>
  <dcterms:modified xsi:type="dcterms:W3CDTF">2026-01-05T03:27:53Z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962C738344F44CCC83D6DCE26005DC77_13</vt:lpwstr>
  </property>
</Properties>
</file>